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47BA" w14:textId="77777777" w:rsid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  <w:color w:val="666666"/>
        </w:rPr>
      </w:pP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EMAIL 1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Alquimia de 3 Elementos – Valor: U$97 (75% de comisión)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</w:p>
    <w:p w14:paraId="5C50713A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>
        <w:rPr>
          <w:rFonts w:ascii="Arial" w:hAnsi="Arial" w:cs="Arial"/>
          <w:b/>
          <w:bCs/>
          <w:color w:val="666666"/>
          <w:sz w:val="24"/>
          <w:szCs w:val="24"/>
          <w:bdr w:val="none" w:sz="0" w:space="0" w:color="auto" w:frame="1"/>
        </w:rPr>
        <w:br/>
      </w:r>
      <w:r w:rsidRPr="00A14CE3">
        <w:rPr>
          <w:rStyle w:val="Textoennegrita"/>
          <w:rFonts w:ascii="Arial" w:hAnsi="Arial" w:cs="Arial"/>
          <w:sz w:val="24"/>
          <w:szCs w:val="24"/>
          <w:bdr w:val="none" w:sz="0" w:space="0" w:color="auto" w:frame="1"/>
        </w:rPr>
        <w:t xml:space="preserve">Título: ¿En Qué Se Parece El Ser Humano A </w:t>
      </w:r>
      <w:proofErr w:type="gramStart"/>
      <w:r w:rsidRPr="00A14CE3">
        <w:rPr>
          <w:rStyle w:val="Textoennegrita"/>
          <w:rFonts w:ascii="Arial" w:hAnsi="Arial" w:cs="Arial"/>
          <w:sz w:val="24"/>
          <w:szCs w:val="24"/>
          <w:bdr w:val="none" w:sz="0" w:space="0" w:color="auto" w:frame="1"/>
        </w:rPr>
        <w:t>Un</w:t>
      </w:r>
      <w:proofErr w:type="gramEnd"/>
      <w:r w:rsidRPr="00A14CE3">
        <w:rPr>
          <w:rStyle w:val="Textoennegrita"/>
          <w:rFonts w:ascii="Arial" w:hAnsi="Arial" w:cs="Arial"/>
          <w:sz w:val="24"/>
          <w:szCs w:val="24"/>
          <w:bdr w:val="none" w:sz="0" w:space="0" w:color="auto" w:frame="1"/>
        </w:rPr>
        <w:t xml:space="preserve"> Misil?</w:t>
      </w:r>
    </w:p>
    <w:p w14:paraId="1514A2ED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Estimad@ Colega,</w:t>
      </w:r>
    </w:p>
    <w:p w14:paraId="53BB244E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HAY QUIENES DICEN QUE EL SER HUMANO ES COMO UN MISIL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 xml:space="preserve">— siempre buscando alcanzar una </w:t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meta</w:t>
      </w:r>
      <w:proofErr w:type="gramEnd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. Podrá desviarse de su curso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momentáneamente, pero luego lo retoma hasta lograr su objetivo.</w:t>
      </w:r>
    </w:p>
    <w:p w14:paraId="4D6CA5BE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Y para llegar al blanco el misil sigue una fórmula matemática.</w:t>
      </w:r>
      <w:proofErr w:type="gramEnd"/>
    </w:p>
    <w:p w14:paraId="5C1F48F5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Se necesita información precisa, probada, y efectiva.</w:t>
      </w:r>
      <w:proofErr w:type="gramEnd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 xml:space="preserve"> Y también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es claro que el problema es encontrar información que cumpla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con estos requisitos.</w:t>
      </w:r>
    </w:p>
    <w:p w14:paraId="373EBE2A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Ahora bien, ¿no sería estupendo que nosotros también tuviéramos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una fórmula para alcanzar nuestras metas?</w:t>
      </w:r>
      <w:proofErr w:type="gramEnd"/>
    </w:p>
    <w:p w14:paraId="7D121EF4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 xml:space="preserve">Seguramente </w:t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te</w:t>
      </w:r>
      <w:proofErr w:type="gramEnd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 xml:space="preserve"> alegrará saber que esa fórmula existe. </w:t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Filósofos,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millonarios y gente poderosa en todas partes del mundo — la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conocen y utilizan constantemente.</w:t>
      </w:r>
      <w:proofErr w:type="gramEnd"/>
    </w:p>
    <w:p w14:paraId="3B3A84B5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 xml:space="preserve">Esa fórmula consiste en aprender </w:t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a</w:t>
      </w:r>
      <w:proofErr w:type="gramEnd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 xml:space="preserve"> influenciar en las grandes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masas.</w:t>
      </w:r>
    </w:p>
    <w:p w14:paraId="4F01D637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Y es exactamente lo que vas a aprender en el siguiente video,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cómo aumentar tu poder de influencia en la sociedad de la cual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haces parte:</w:t>
      </w:r>
    </w:p>
    <w:p w14:paraId="1483DA3E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VIDEO – Alquimia de 3 Elementos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http://TU-ID-DE-CLICKBANK.irresistv.hop.clickbank.net/</w:t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?pid</w:t>
      </w:r>
      <w:proofErr w:type="gramEnd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=8</w:t>
      </w:r>
    </w:p>
    <w:p w14:paraId="21584355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Deseándote lo mejor se despide tu amigo,</w:t>
      </w:r>
    </w:p>
    <w:p w14:paraId="521BE04E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(NOMBRE)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Director</w:t>
      </w:r>
    </w:p>
    <w:p w14:paraId="1278F4AB" w14:textId="77777777" w:rsid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  <w:color w:val="666666"/>
        </w:rPr>
      </w:pPr>
      <w:r>
        <w:rPr>
          <w:rFonts w:ascii="TradeGothic" w:hAnsi="TradeGothic"/>
          <w:color w:val="666666"/>
        </w:rPr>
        <w:t> </w:t>
      </w:r>
    </w:p>
    <w:p w14:paraId="454EFFEA" w14:textId="77777777" w:rsid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  <w:color w:val="666666"/>
        </w:rPr>
      </w:pP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EMAIL 2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  <w:proofErr w:type="gramStart"/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Alquimia</w:t>
      </w:r>
      <w:proofErr w:type="gramEnd"/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 xml:space="preserve"> de 3 Elementos – Valor: U$97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</w:p>
    <w:p w14:paraId="02BC8BE7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>
        <w:rPr>
          <w:rFonts w:ascii="Arial" w:hAnsi="Arial" w:cs="Arial"/>
          <w:b/>
          <w:bCs/>
          <w:color w:val="666666"/>
          <w:sz w:val="24"/>
          <w:szCs w:val="24"/>
          <w:bdr w:val="none" w:sz="0" w:space="0" w:color="auto" w:frame="1"/>
        </w:rPr>
        <w:br/>
      </w:r>
      <w:r w:rsidRPr="00A14CE3">
        <w:rPr>
          <w:rStyle w:val="Textoennegrita"/>
          <w:rFonts w:ascii="Arial" w:hAnsi="Arial" w:cs="Arial"/>
          <w:sz w:val="24"/>
          <w:szCs w:val="24"/>
          <w:bdr w:val="none" w:sz="0" w:space="0" w:color="auto" w:frame="1"/>
        </w:rPr>
        <w:t>Título: Descubre Un Camino Rápido Hacia El Éxito Personal Y Empresarial</w:t>
      </w:r>
    </w:p>
    <w:p w14:paraId="164FD2DF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Estimad@ Colega,</w:t>
      </w:r>
    </w:p>
    <w:p w14:paraId="0F59601A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lastRenderedPageBreak/>
        <w:br/>
        <w:t>Si Deseas Negociar el Más Rápido Camino hacia el Éxito Personal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 xml:space="preserve">y Empresarial, entonces </w:t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este</w:t>
      </w:r>
      <w:proofErr w:type="gramEnd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 xml:space="preserve"> NUEVO y EXCEPCIONAL RECURSO es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para ti</w:t>
      </w:r>
    </w:p>
    <w:p w14:paraId="72C87A91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¿Alguna vez has asistido a una conferencia en la que el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orador no sabía comunicar sus ideas y llegaste al punto en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que no podías esperar para escaparte de allí?</w:t>
      </w:r>
    </w:p>
    <w:p w14:paraId="10130490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 xml:space="preserve">¿Alguna vez has sido servido por </w:t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un</w:t>
      </w:r>
      <w:proofErr w:type="gramEnd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 xml:space="preserve"> vendedor tan amable que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te deleitó comprar en ese negocio — y compraste más de lo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que esperabas — simplemente porque te gustó hablar con esa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persona?</w:t>
      </w:r>
    </w:p>
    <w:p w14:paraId="44A2D3C4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 xml:space="preserve">¿Alguna vez has comido en </w:t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un</w:t>
      </w:r>
      <w:proofErr w:type="gramEnd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 xml:space="preserve"> restaurante donde el mozo te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hizo sentir tan bien que te sentiste como en casa?</w:t>
      </w:r>
    </w:p>
    <w:p w14:paraId="35A2DCAC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 xml:space="preserve">La diferencia no fueron los productos </w:t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ni</w:t>
      </w:r>
      <w:proofErr w:type="gramEnd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 xml:space="preserve"> los servicios. La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diferencia fue el vendedor.</w:t>
      </w:r>
    </w:p>
    <w:p w14:paraId="43F87D7D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Las acciones de los mejores oradores atraen gente de forma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hipnótica — haciendo que quieran quedarse más tiempo,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quieran hablar más con ellos, y finalmente comprar lo que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ofrecen.</w:t>
      </w:r>
    </w:p>
    <w:p w14:paraId="2EF2F76F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Mientras que la mayoría de la gente no nace con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personalidades magnéticas o la habilidad de persuadir,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ambas pueden ser desarrolladas rápidamente.</w:t>
      </w:r>
      <w:proofErr w:type="gramEnd"/>
    </w:p>
    <w:p w14:paraId="3A0B1AB1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 xml:space="preserve">Una vez que tus habilidades retóricas </w:t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sean</w:t>
      </w:r>
      <w:proofErr w:type="gramEnd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 xml:space="preserve"> desencadenadas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podrás…</w:t>
      </w:r>
    </w:p>
    <w:p w14:paraId="570BC913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TradeGothic" w:hAnsi="TradeGothic"/>
        </w:rPr>
        <w:t> </w:t>
      </w:r>
    </w:p>
    <w:p w14:paraId="7A2DB065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• Aumentar las ganancias de tu empresa;</w:t>
      </w:r>
    </w:p>
    <w:p w14:paraId="45D5125F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• Incrementar la satisfacción, lealtad, y orden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promedio de tus clientes; y,</w:t>
      </w:r>
    </w:p>
    <w:p w14:paraId="1A2E8DC5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• Multiplicar de forma dramática tus ingresos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personales.</w:t>
      </w:r>
      <w:proofErr w:type="gramEnd"/>
    </w:p>
    <w:p w14:paraId="07018E72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Hablar en público no solo es para los profesionales.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TODOS vendemos nuestras ideas al mundo todos los días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— tanto nos demos cuenta o no.</w:t>
      </w:r>
    </w:p>
    <w:p w14:paraId="61C250A7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Aprender estas técnicas de persuasión ayudará a la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persona común a desarrollar su carisma, liderazgo,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personalidad magnética y su habilidad para influenciar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a sus semejantes.</w:t>
      </w:r>
    </w:p>
    <w:p w14:paraId="769CFB12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Haz clic en el siguiente enlace, y darás el primer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paso hacia desarrollar tus nuevas habilidades:</w:t>
      </w:r>
    </w:p>
    <w:p w14:paraId="7F58CAA9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VIDEO – Alquimia De 3 Elementos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http://TU-ID-DE-CLICKBANK.irresistv.hop.clickbank.net/</w:t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?pid</w:t>
      </w:r>
      <w:proofErr w:type="gramEnd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=8</w:t>
      </w:r>
    </w:p>
    <w:p w14:paraId="0C63AF9B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Deseándote lo mejor se despide tu amigo,</w:t>
      </w:r>
    </w:p>
    <w:p w14:paraId="67548AAC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(NOMBRE)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Director</w:t>
      </w:r>
    </w:p>
    <w:p w14:paraId="3158DF9F" w14:textId="77777777" w:rsidR="006D38E2" w:rsidRDefault="006D38E2"/>
    <w:p w14:paraId="3987A942" w14:textId="77777777" w:rsidR="006916BD" w:rsidRDefault="006916BD"/>
    <w:p w14:paraId="2475224B" w14:textId="77777777" w:rsidR="006916BD" w:rsidRDefault="006916BD" w:rsidP="0069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  <w:color w:val="666666"/>
        </w:rPr>
      </w:pP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EMAIL </w:t>
      </w: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3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  <w:proofErr w:type="gramStart"/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Alquimia</w:t>
      </w:r>
      <w:proofErr w:type="gramEnd"/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 xml:space="preserve"> de 3 Elementos – Valor: U$97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</w:p>
    <w:p w14:paraId="3CB15E81" w14:textId="77777777" w:rsidR="006916BD" w:rsidRPr="006916BD" w:rsidRDefault="006916BD" w:rsidP="006916BD">
      <w:pPr>
        <w:pStyle w:val="Ttulo1"/>
        <w:spacing w:before="0" w:beforeAutospacing="0" w:after="0" w:afterAutospacing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16BD">
        <w:rPr>
          <w:rFonts w:ascii="Arial" w:hAnsi="Arial" w:cs="Arial"/>
          <w:color w:val="666666"/>
          <w:sz w:val="24"/>
          <w:szCs w:val="24"/>
          <w:bdr w:val="none" w:sz="0" w:space="0" w:color="auto" w:frame="1"/>
        </w:rPr>
        <w:br/>
      </w:r>
      <w:r w:rsidRPr="006916BD">
        <w:rPr>
          <w:rStyle w:val="Textoennegrita"/>
          <w:rFonts w:ascii="Arial" w:hAnsi="Arial" w:cs="Arial"/>
          <w:sz w:val="24"/>
          <w:szCs w:val="24"/>
          <w:bdr w:val="none" w:sz="0" w:space="0" w:color="auto" w:frame="1"/>
        </w:rPr>
        <w:t xml:space="preserve">Título: </w:t>
      </w:r>
      <w:r w:rsidRPr="006916BD">
        <w:rPr>
          <w:rFonts w:ascii="Arial" w:eastAsia="Times New Roman" w:hAnsi="Arial" w:cs="Arial"/>
          <w:color w:val="000000"/>
          <w:sz w:val="24"/>
          <w:szCs w:val="24"/>
        </w:rPr>
        <w:t>10 Consejos Para Hablar En Público</w:t>
      </w:r>
    </w:p>
    <w:p w14:paraId="7B834ABC" w14:textId="77777777" w:rsidR="006916BD" w:rsidRPr="006916BD" w:rsidRDefault="006916BD" w:rsidP="006916B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D70043" w14:textId="77777777" w:rsidR="006916BD" w:rsidRPr="00A14CE3" w:rsidRDefault="006916BD" w:rsidP="0069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</w:p>
    <w:p w14:paraId="3131EED2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¿Por qué algunas personas tienen el carisma para pararse ante una audiencia y transmitir sus puntos de vista con facilidad?</w:t>
      </w:r>
      <w:proofErr w:type="gramEnd"/>
    </w:p>
    <w:p w14:paraId="63A3B817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¿Acaso esas personas nacieron con una habilidad especial para convencer grandes y pequeñas masas de gente?</w:t>
      </w:r>
      <w:proofErr w:type="gramEnd"/>
    </w:p>
    <w:p w14:paraId="1ADA4757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  <w:t xml:space="preserve">En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este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artículo vamos a estudiar si es posible obtener ese poder de encanto.</w:t>
      </w:r>
    </w:p>
    <w:p w14:paraId="42EF872F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  <w:t xml:space="preserve">Antes que nada es bueno aclarar que nadie nace con habilidades.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El ser humano nace libre y con una mente virgen.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7A21E0D9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  <w:t xml:space="preserve">Poco a poco vamos instalando en nuestro cerebro ciertas capacidades y creencias que nos permiten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un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vivir mejor.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Algunos desarrollan la habilidad de oratoria, otros no.</w:t>
      </w:r>
      <w:proofErr w:type="gramEnd"/>
    </w:p>
    <w:p w14:paraId="00BBEFAE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  <w:t xml:space="preserve">Oprah Winfrey desarrolló el arte de la oratoria en los años del colegio,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ella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investigó y fue practicando poco a poco hasta dominar el conocimiento. Así fue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como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logró éxito en lo que hace. Hoy es una de las mujeres más influyentes del mundo.</w:t>
      </w:r>
    </w:p>
    <w:p w14:paraId="44E689A7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  <w:t xml:space="preserve">Hablar en público es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un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arte y como tal se puede aprender. Lo importante es aprenderlo tan pronto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como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nos sea posible, porque es la habilidad que nos permite dar a conocer nuestro mensaje al mundo que nos rodea.</w:t>
      </w:r>
    </w:p>
    <w:p w14:paraId="5B3BA249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  <w:t>1. Nunca hacer una presentación llena de letras.</w:t>
      </w: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Las diapositivas cargadas de textos distraen a la audiencia y no permiten que haya una buena concentración en lo que se expone.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Este es uno de los errores más comunes.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La mente humana tiende a leer todo lo que le pongan en frente.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Los textos no permiten que haya una buena conexión con el orador.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Lo mejor es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usar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solo imágenes con un corto y resumido título que haga referencia a cada diapositiva.</w:t>
      </w:r>
    </w:p>
    <w:p w14:paraId="19CDAEED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  <w:t>2. Vestir de manera impecable.</w:t>
      </w: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Cualquier falta en la vestimenta resaltará a la vista de los asistentes y perderán credibilidad en el orador.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La persona que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usa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zapatos viejos y sucios, o ropa que no le hace lucir bien no genera credibilidad en la audiencia. </w:t>
      </w:r>
    </w:p>
    <w:p w14:paraId="02BC7CDD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  <w:t>3. Planear el tiempo de la charla.</w:t>
      </w: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No hay nada más molesto que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un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orador que se extiende en el tiempo planeado.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Los asistentes tienen cosas qué hacer después de la reunión.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Lo más adecuado es terminar unos minutos antes del tiempo planeado.</w:t>
      </w:r>
    </w:p>
    <w:p w14:paraId="140ED7B2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  <w:t>4. Prepararse con suficiencia.</w:t>
      </w: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Si el orador no conoce el tema a la perfección, los asistentes que sí lo conocen le harán ver al orador sus errores y le harán ver mal ante la audiencia. En todas las interacciones humanas siempre habrá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un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deseo de competir por ser la persona Alfa el lugar.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Si el conferencista no conoce el tema del que está hablando, sus inseguridades serán expuestas sin compasión por los que tengan pleno conocimiento.</w:t>
      </w:r>
      <w:proofErr w:type="gramEnd"/>
    </w:p>
    <w:p w14:paraId="18757DFE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  <w:t>5. Expresarse con sencillez.</w:t>
      </w: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Las palabras extrañas generan una desconexión entre el orador y el público.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Un buen orador no busca impresionar al público con palabras extrañas.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Mientras más simple sea el lenguaje mayor será la confianza generada entre el orador y el público.</w:t>
      </w:r>
      <w:proofErr w:type="gramEnd"/>
    </w:p>
    <w:p w14:paraId="6E6F37D6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  <w:t>6. Practicar antes de la conferencia.</w:t>
      </w: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Uno o dos días antes de la charla es recomendado hacer la presentación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alguien de confianza.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Así se pueden evidenciar las dudas que pueden surgir en el público.</w:t>
      </w:r>
      <w:proofErr w:type="gramEnd"/>
    </w:p>
    <w:p w14:paraId="3BBE0048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  <w:t>7. Ser sincero al hablar.</w:t>
      </w: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El público sabe cuando el orador está hablando acerca de algo en lo que no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cree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por eso es tan importante la sinceridad al hablar.</w:t>
      </w:r>
    </w:p>
    <w:p w14:paraId="031DA799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  <w:t>8. Ser breve.</w:t>
      </w: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No es bueno andar con rodeos a la hora de explicar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un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punto de vista. El público siempre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va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 valorar que el orador sea objetivo y claro.</w:t>
      </w:r>
    </w:p>
    <w:p w14:paraId="23B3391A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  <w:t>9. No leer la presentación.</w:t>
      </w: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Este es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un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error muy común en oradores principiantes.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Se dedican a leer sus textos y pierden el contacto ocular con la audiencia.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Para mantener la atención de la gente es necesario mirar hacia todos los sectores del salón.</w:t>
      </w:r>
      <w:proofErr w:type="gramEnd"/>
    </w:p>
    <w:p w14:paraId="2DA26DD8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  <w:t>10. Lograr que la audiencia participe.</w:t>
      </w: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Hacer que el público levante la mano en señal de acuerdo sobre algún enunciado es una excelente opción, les hace prestar atención y conectar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con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el orador. </w:t>
      </w:r>
      <w:proofErr w:type="gramStart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Por eso es bueno hacer preguntas que les permitan levantar la mano en señal de acuerdo.</w:t>
      </w:r>
      <w:proofErr w:type="gramEnd"/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Por ejemplo, “¿A quién de aquí le gusta viajar?”</w:t>
      </w:r>
    </w:p>
    <w:p w14:paraId="4B5CC851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sz w:val="24"/>
          <w:szCs w:val="24"/>
        </w:rPr>
      </w:pPr>
      <w:r w:rsidRPr="006916BD">
        <w:rPr>
          <w:color w:val="666666"/>
          <w:sz w:val="24"/>
          <w:szCs w:val="24"/>
        </w:rPr>
        <w:t> </w:t>
      </w:r>
    </w:p>
    <w:p w14:paraId="417DA4E4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sz w:val="24"/>
          <w:szCs w:val="24"/>
        </w:rPr>
      </w:pPr>
      <w:r w:rsidRPr="006916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Video Recomendado: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  <w:t>VIDEO – Alquimia de 3 Elementos</w:t>
      </w:r>
    </w:p>
    <w:p w14:paraId="0C2B9406" w14:textId="77777777" w:rsidR="006916BD" w:rsidRPr="006916BD" w:rsidRDefault="006916BD" w:rsidP="00691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http://TU-ID-DE-CLICKBANK.irresistv.hop.clickbank.net/</w:t>
      </w:r>
      <w:proofErr w:type="gramStart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?pid</w:t>
      </w:r>
      <w:proofErr w:type="gramEnd"/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t>=8</w:t>
      </w:r>
    </w:p>
    <w:p w14:paraId="7EDA71CF" w14:textId="77777777" w:rsidR="006916BD" w:rsidRDefault="006916BD"/>
    <w:p w14:paraId="1D4D04EB" w14:textId="77777777" w:rsidR="006916BD" w:rsidRDefault="006916BD">
      <w:r>
        <w:t>Saludos,</w:t>
      </w:r>
      <w:r>
        <w:br/>
      </w:r>
      <w:r>
        <w:br/>
        <w:t>(NOMBRE)</w:t>
      </w:r>
    </w:p>
    <w:p w14:paraId="2EC26272" w14:textId="77777777" w:rsidR="006916BD" w:rsidRDefault="006916BD"/>
    <w:p w14:paraId="7247764B" w14:textId="77777777" w:rsidR="006916BD" w:rsidRDefault="006916BD"/>
    <w:p w14:paraId="307A688E" w14:textId="77777777" w:rsidR="00377096" w:rsidRDefault="00377096" w:rsidP="003770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</w:pP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EMAIL </w:t>
      </w: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4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  <w:proofErr w:type="gramStart"/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Alquimia</w:t>
      </w:r>
      <w:proofErr w:type="gramEnd"/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 xml:space="preserve"> de 3 Elementos – Valor: U$97</w:t>
      </w:r>
    </w:p>
    <w:p w14:paraId="0A3F1AF6" w14:textId="77777777" w:rsidR="00377096" w:rsidRDefault="00377096" w:rsidP="003770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</w:pPr>
    </w:p>
    <w:p w14:paraId="0EDC6638" w14:textId="77777777" w:rsidR="00377096" w:rsidRPr="00377096" w:rsidRDefault="00377096" w:rsidP="00377096">
      <w:pPr>
        <w:pStyle w:val="Ttulo2"/>
        <w:shd w:val="clear" w:color="auto" w:fill="FFFFFF"/>
        <w:jc w:val="center"/>
        <w:rPr>
          <w:rFonts w:ascii="Helvetica" w:eastAsia="Times New Roman" w:hAnsi="Helvetica"/>
          <w:color w:val="000000"/>
          <w:sz w:val="24"/>
          <w:szCs w:val="24"/>
        </w:rPr>
      </w:pPr>
      <w:r w:rsidRPr="00377096"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 xml:space="preserve">Título: </w:t>
      </w:r>
      <w:r w:rsidRPr="00377096">
        <w:rPr>
          <w:rFonts w:ascii="Helvetica" w:eastAsia="Times New Roman" w:hAnsi="Helvetica"/>
          <w:color w:val="000000"/>
          <w:sz w:val="24"/>
          <w:szCs w:val="24"/>
        </w:rPr>
        <w:t>El SEXO vende, pero ESTO vende más...</w:t>
      </w:r>
    </w:p>
    <w:p w14:paraId="663F9664" w14:textId="3BA7077B" w:rsidR="00377096" w:rsidRDefault="00377096" w:rsidP="003770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  <w:color w:val="666666"/>
        </w:rPr>
      </w:pP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</w:p>
    <w:p w14:paraId="1BBE68CA" w14:textId="77777777" w:rsidR="00377096" w:rsidRPr="00377096" w:rsidRDefault="00377096" w:rsidP="00377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377096">
        <w:rPr>
          <w:rFonts w:ascii="Arial" w:eastAsia="Times New Roman" w:hAnsi="Arial" w:cs="Arial"/>
          <w:color w:val="000000"/>
        </w:rPr>
        <w:t>EL SEXO VENDE. Usa una hermosa modelo para repartir tus volantes, y más hombres y mujeres lo aceptarán. Lo mismo si haces anuncios en TV. Igual con la voz sensual en radio.</w:t>
      </w:r>
      <w:r w:rsidRPr="00377096">
        <w:rPr>
          <w:rFonts w:ascii="Arial" w:eastAsia="Times New Roman" w:hAnsi="Arial" w:cs="Arial"/>
          <w:color w:val="000000"/>
        </w:rPr>
        <w:br/>
      </w:r>
      <w:r w:rsidRPr="00377096">
        <w:rPr>
          <w:rFonts w:ascii="Arial" w:eastAsia="Times New Roman" w:hAnsi="Arial" w:cs="Arial"/>
          <w:color w:val="000000"/>
        </w:rPr>
        <w:br/>
        <w:t>Pero más importante que la belleza son las palabras que usas y los anuncios con los que promueves tu negocio.</w:t>
      </w:r>
    </w:p>
    <w:p w14:paraId="72C6DC21" w14:textId="77777777" w:rsidR="00377096" w:rsidRPr="00377096" w:rsidRDefault="00377096" w:rsidP="0037709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1F7DA85" w14:textId="77777777" w:rsidR="00377096" w:rsidRPr="00377096" w:rsidRDefault="00377096" w:rsidP="00377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377096">
        <w:rPr>
          <w:rFonts w:ascii="Arial" w:eastAsia="Times New Roman" w:hAnsi="Arial" w:cs="Arial"/>
          <w:color w:val="000000"/>
        </w:rPr>
        <w:t>Las palabras que seducen, también funcionan en ausencia del estímulo auditivo o visual ;)</w:t>
      </w:r>
      <w:r w:rsidRPr="00377096">
        <w:rPr>
          <w:rFonts w:ascii="Arial" w:eastAsia="Times New Roman" w:hAnsi="Arial" w:cs="Arial"/>
          <w:color w:val="000000"/>
        </w:rPr>
        <w:br/>
      </w:r>
      <w:r w:rsidRPr="00377096">
        <w:rPr>
          <w:rFonts w:ascii="Arial" w:eastAsia="Times New Roman" w:hAnsi="Arial" w:cs="Arial"/>
          <w:color w:val="000000"/>
        </w:rPr>
        <w:br/>
        <w:t xml:space="preserve">Es </w:t>
      </w:r>
      <w:proofErr w:type="gramStart"/>
      <w:r w:rsidRPr="00377096">
        <w:rPr>
          <w:rFonts w:ascii="Arial" w:eastAsia="Times New Roman" w:hAnsi="Arial" w:cs="Arial"/>
          <w:color w:val="000000"/>
        </w:rPr>
        <w:t>un</w:t>
      </w:r>
      <w:proofErr w:type="gramEnd"/>
      <w:r w:rsidRPr="00377096">
        <w:rPr>
          <w:rFonts w:ascii="Arial" w:eastAsia="Times New Roman" w:hAnsi="Arial" w:cs="Arial"/>
          <w:color w:val="000000"/>
        </w:rPr>
        <w:t xml:space="preserve"> hecho que las Palabras Altamente Persuasivas son SIEMPRE la forma más ECONÓMICA y LUCRATIVA de anunciar.</w:t>
      </w:r>
      <w:r w:rsidRPr="00377096">
        <w:rPr>
          <w:rFonts w:ascii="Arial" w:eastAsia="Times New Roman" w:hAnsi="Arial" w:cs="Arial"/>
          <w:color w:val="000000"/>
        </w:rPr>
        <w:br/>
      </w:r>
      <w:r w:rsidRPr="00377096">
        <w:rPr>
          <w:rFonts w:ascii="Arial" w:eastAsia="Times New Roman" w:hAnsi="Arial" w:cs="Arial"/>
          <w:color w:val="000000"/>
        </w:rPr>
        <w:br/>
        <w:t xml:space="preserve">Lo que </w:t>
      </w:r>
      <w:proofErr w:type="gramStart"/>
      <w:r w:rsidRPr="00377096">
        <w:rPr>
          <w:rFonts w:ascii="Arial" w:eastAsia="Times New Roman" w:hAnsi="Arial" w:cs="Arial"/>
          <w:color w:val="000000"/>
        </w:rPr>
        <w:t>tal</w:t>
      </w:r>
      <w:proofErr w:type="gramEnd"/>
      <w:r w:rsidRPr="00377096">
        <w:rPr>
          <w:rFonts w:ascii="Arial" w:eastAsia="Times New Roman" w:hAnsi="Arial" w:cs="Arial"/>
          <w:color w:val="000000"/>
        </w:rPr>
        <w:t xml:space="preserve"> vez no sepas, es que los mejores publicistas usamos un ARMA SECRETA que nos provee esas palabras, frases y oraciones — comprobadas como las más altamente persuasivas — para vender cualquier cosa; en cualquier país; en cualquier industria.</w:t>
      </w:r>
      <w:r w:rsidRPr="00377096">
        <w:rPr>
          <w:rFonts w:ascii="Arial" w:eastAsia="Times New Roman" w:hAnsi="Arial" w:cs="Arial"/>
          <w:color w:val="000000"/>
        </w:rPr>
        <w:br/>
      </w:r>
      <w:r w:rsidRPr="00377096">
        <w:rPr>
          <w:rFonts w:ascii="Arial" w:eastAsia="Times New Roman" w:hAnsi="Arial" w:cs="Arial"/>
          <w:color w:val="000000"/>
        </w:rPr>
        <w:br/>
        <w:t xml:space="preserve">Esta NUEVA ARMA SECRETA </w:t>
      </w:r>
      <w:proofErr w:type="gramStart"/>
      <w:r w:rsidRPr="00377096">
        <w:rPr>
          <w:rFonts w:ascii="Arial" w:eastAsia="Times New Roman" w:hAnsi="Arial" w:cs="Arial"/>
          <w:color w:val="000000"/>
        </w:rPr>
        <w:t>te</w:t>
      </w:r>
      <w:proofErr w:type="gramEnd"/>
      <w:r w:rsidRPr="00377096">
        <w:rPr>
          <w:rFonts w:ascii="Arial" w:eastAsia="Times New Roman" w:hAnsi="Arial" w:cs="Arial"/>
          <w:color w:val="000000"/>
        </w:rPr>
        <w:t xml:space="preserve"> ayudará a Triplicar las Ventas de Tu Negocio este año — GARANTIZADO. </w:t>
      </w:r>
    </w:p>
    <w:p w14:paraId="2C86F5F6" w14:textId="77777777" w:rsidR="00377096" w:rsidRPr="00377096" w:rsidRDefault="00377096" w:rsidP="00377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377096">
        <w:rPr>
          <w:rFonts w:ascii="Arial" w:eastAsia="Times New Roman" w:hAnsi="Arial" w:cs="Arial"/>
          <w:color w:val="000000"/>
        </w:rPr>
        <w:br/>
        <w:t>Arrebátala ahora… o paga por sexo para obtener lo que deseas.</w:t>
      </w:r>
    </w:p>
    <w:p w14:paraId="5096A972" w14:textId="77777777" w:rsidR="00377096" w:rsidRPr="00377096" w:rsidRDefault="00377096" w:rsidP="0037709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EEF5467" w14:textId="77777777" w:rsidR="00377096" w:rsidRPr="00377096" w:rsidRDefault="00377096" w:rsidP="00377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377096">
        <w:rPr>
          <w:rFonts w:ascii="Arial" w:eastAsia="Times New Roman" w:hAnsi="Arial" w:cs="Arial"/>
          <w:color w:val="000000"/>
        </w:rPr>
        <w:t>Todo se describe en el siguiente video:</w:t>
      </w:r>
    </w:p>
    <w:p w14:paraId="7E85D306" w14:textId="77777777" w:rsidR="00377096" w:rsidRPr="00377096" w:rsidRDefault="00377096" w:rsidP="0037709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EFD84B0" w14:textId="7E687919" w:rsidR="00377096" w:rsidRPr="00377096" w:rsidRDefault="00377096" w:rsidP="00377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377096">
        <w:rPr>
          <w:rFonts w:ascii="Arial" w:eastAsia="Times New Roman" w:hAnsi="Arial" w:cs="Arial"/>
          <w:b/>
          <w:bCs/>
          <w:color w:val="0000FF"/>
          <w:u w:val="single"/>
        </w:rPr>
        <w:t>VIDEO - Alquimia de 3 Elementos</w:t>
      </w:r>
      <w:r>
        <w:rPr>
          <w:rFonts w:ascii="Arial" w:eastAsia="Times New Roman" w:hAnsi="Arial" w:cs="Arial"/>
          <w:b/>
          <w:bCs/>
          <w:color w:val="0000FF"/>
          <w:u w:val="single"/>
        </w:rPr>
        <w:br/>
      </w:r>
      <w:r w:rsidRPr="00A14CE3">
        <w:rPr>
          <w:rFonts w:ascii="Arial" w:hAnsi="Arial" w:cs="Arial"/>
          <w:bdr w:val="none" w:sz="0" w:space="0" w:color="auto" w:frame="1"/>
        </w:rPr>
        <w:t>http://TU-ID-DE-CLICKBANK.irresistv.hop.clickbank.net/</w:t>
      </w:r>
      <w:proofErr w:type="gramStart"/>
      <w:r w:rsidRPr="00A14CE3">
        <w:rPr>
          <w:rFonts w:ascii="Arial" w:hAnsi="Arial" w:cs="Arial"/>
          <w:bdr w:val="none" w:sz="0" w:space="0" w:color="auto" w:frame="1"/>
        </w:rPr>
        <w:t>?pid</w:t>
      </w:r>
      <w:proofErr w:type="gramEnd"/>
      <w:r w:rsidRPr="00A14CE3">
        <w:rPr>
          <w:rFonts w:ascii="Arial" w:hAnsi="Arial" w:cs="Arial"/>
          <w:bdr w:val="none" w:sz="0" w:space="0" w:color="auto" w:frame="1"/>
        </w:rPr>
        <w:t>=8</w:t>
      </w:r>
      <w:bookmarkStart w:id="0" w:name="_GoBack"/>
      <w:bookmarkEnd w:id="0"/>
    </w:p>
    <w:p w14:paraId="0ED8495A" w14:textId="77777777" w:rsidR="00377096" w:rsidRPr="00377096" w:rsidRDefault="00377096" w:rsidP="0037709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A82CD73" w14:textId="1AFF7F2D" w:rsidR="00377096" w:rsidRPr="00377096" w:rsidRDefault="00377096" w:rsidP="00377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377096">
        <w:rPr>
          <w:rFonts w:ascii="Arial" w:eastAsia="Times New Roman" w:hAnsi="Arial" w:cs="Arial"/>
          <w:color w:val="000000"/>
        </w:rPr>
        <w:t>Deseándote lo mejor se despide tu amigo,</w:t>
      </w:r>
      <w:r w:rsidRPr="00377096">
        <w:rPr>
          <w:rFonts w:ascii="Arial" w:eastAsia="Times New Roman" w:hAnsi="Arial" w:cs="Arial"/>
          <w:color w:val="000000"/>
        </w:rPr>
        <w:br/>
      </w:r>
      <w:r w:rsidRPr="00377096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>(NOMBRE)</w:t>
      </w:r>
    </w:p>
    <w:p w14:paraId="3A921501" w14:textId="77777777" w:rsidR="006916BD" w:rsidRPr="006916BD" w:rsidRDefault="006916BD"/>
    <w:sectPr w:rsidR="006916BD" w:rsidRPr="006916BD" w:rsidSect="0021100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ade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E3"/>
    <w:rsid w:val="0021100F"/>
    <w:rsid w:val="00377096"/>
    <w:rsid w:val="006916BD"/>
    <w:rsid w:val="006D38E2"/>
    <w:rsid w:val="00A1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F84E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916B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70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C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A14CE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916B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916B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7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916B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70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C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A14CE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916B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916B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7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1286</Words>
  <Characters>7074</Characters>
  <Application>Microsoft Macintosh Word</Application>
  <DocSecurity>0</DocSecurity>
  <Lines>58</Lines>
  <Paragraphs>16</Paragraphs>
  <ScaleCrop>false</ScaleCrop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Esteban Lara</dc:creator>
  <cp:keywords/>
  <dc:description/>
  <cp:lastModifiedBy>Luis Esteban Lara</cp:lastModifiedBy>
  <cp:revision>3</cp:revision>
  <dcterms:created xsi:type="dcterms:W3CDTF">2018-09-15T20:45:00Z</dcterms:created>
  <dcterms:modified xsi:type="dcterms:W3CDTF">2018-09-15T23:54:00Z</dcterms:modified>
</cp:coreProperties>
</file>